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3A" w:rsidRDefault="00975C5D" w:rsidP="00975C5D">
      <w:pPr>
        <w:pStyle w:val="BodyText"/>
        <w:ind w:left="0"/>
        <w:jc w:val="center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</w:rPr>
        <w:drawing>
          <wp:inline distT="0" distB="0" distL="0" distR="0">
            <wp:extent cx="2801491" cy="1266825"/>
            <wp:effectExtent l="0" t="0" r="0" b="0"/>
            <wp:docPr id="2" name="Picture 2" descr="LSU School of Education logo in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_HSE_School_Education_vert_pp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438" cy="127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263A" w:rsidRDefault="00E0263A">
      <w:pPr>
        <w:pStyle w:val="BodyText"/>
        <w:spacing w:before="7"/>
        <w:ind w:left="0"/>
        <w:rPr>
          <w:rFonts w:ascii="Times New Roman"/>
          <w:sz w:val="21"/>
        </w:rPr>
      </w:pPr>
    </w:p>
    <w:p w:rsidR="00E0263A" w:rsidRDefault="00975C5D">
      <w:pPr>
        <w:spacing w:before="44" w:line="341" w:lineRule="exact"/>
        <w:ind w:left="2473" w:right="2470"/>
        <w:jc w:val="center"/>
        <w:rPr>
          <w:b/>
          <w:sz w:val="28"/>
        </w:rPr>
      </w:pPr>
      <w:r>
        <w:rPr>
          <w:b/>
          <w:sz w:val="28"/>
        </w:rPr>
        <w:t>SPECIALIST CERTIFICATE IN EDUCATION</w:t>
      </w:r>
    </w:p>
    <w:p w:rsidR="00E0263A" w:rsidRDefault="00975C5D">
      <w:pPr>
        <w:pStyle w:val="Heading1"/>
        <w:spacing w:line="292" w:lineRule="exact"/>
        <w:ind w:left="2470" w:right="2470"/>
        <w:jc w:val="center"/>
        <w:rPr>
          <w:u w:val="none"/>
        </w:rPr>
      </w:pPr>
      <w:r>
        <w:rPr>
          <w:u w:val="none"/>
        </w:rPr>
        <w:t>WITH A SPECIALIZATION IN COUNSELING</w:t>
      </w:r>
    </w:p>
    <w:p w:rsidR="00E0263A" w:rsidRDefault="00E0263A">
      <w:pPr>
        <w:pStyle w:val="BodyText"/>
        <w:ind w:left="0"/>
        <w:rPr>
          <w:b/>
        </w:rPr>
      </w:pPr>
    </w:p>
    <w:p w:rsidR="00E0263A" w:rsidRDefault="00975C5D">
      <w:pPr>
        <w:ind w:left="100"/>
        <w:rPr>
          <w:b/>
          <w:sz w:val="24"/>
        </w:rPr>
      </w:pPr>
      <w:r>
        <w:rPr>
          <w:b/>
          <w:sz w:val="24"/>
          <w:u w:val="single"/>
        </w:rPr>
        <w:t>Program Description</w:t>
      </w:r>
    </w:p>
    <w:p w:rsidR="00E0263A" w:rsidRDefault="00975C5D">
      <w:pPr>
        <w:pStyle w:val="BodyText"/>
        <w:ind w:right="108"/>
      </w:pPr>
      <w:r>
        <w:t xml:space="preserve">The Specialist Certificate with a Concentration in Counseling provides advanced counseling training for those who have already earned a Master’s degree in School or Clinical Mental Health Counseling. The program of study provides specialized training in a </w:t>
      </w:r>
      <w:proofErr w:type="gramStart"/>
      <w:r>
        <w:t>particular area</w:t>
      </w:r>
      <w:proofErr w:type="gramEnd"/>
      <w:r>
        <w:t xml:space="preserve"> of</w:t>
      </w:r>
    </w:p>
    <w:p w:rsidR="00E0263A" w:rsidRDefault="00975C5D">
      <w:pPr>
        <w:pStyle w:val="BodyText"/>
        <w:ind w:right="108"/>
      </w:pPr>
      <w:r>
        <w:t>counseling such as school counseling (e.g., completing requirements for certification), special populations (e.g., children, substance abusers), or clinical mental health counseling (e.g., completing coursework needed for licensure as an</w:t>
      </w:r>
      <w:r>
        <w:t xml:space="preserve"> LPC). Graduates receive a Specialist Certificate (</w:t>
      </w:r>
      <w:proofErr w:type="spellStart"/>
      <w:r>
        <w:t>Ed</w:t>
      </w:r>
      <w:r>
        <w:t>S</w:t>
      </w:r>
      <w:proofErr w:type="spellEnd"/>
      <w:r>
        <w:t>).</w:t>
      </w:r>
    </w:p>
    <w:p w:rsidR="00E0263A" w:rsidRDefault="00E0263A">
      <w:pPr>
        <w:pStyle w:val="BodyText"/>
        <w:spacing w:before="1"/>
        <w:ind w:left="0"/>
      </w:pPr>
    </w:p>
    <w:p w:rsidR="00E0263A" w:rsidRDefault="00975C5D">
      <w:pPr>
        <w:pStyle w:val="Heading1"/>
        <w:rPr>
          <w:u w:val="none"/>
        </w:rPr>
      </w:pPr>
      <w:r>
        <w:t>Admission Requirements</w:t>
      </w:r>
    </w:p>
    <w:p w:rsidR="00E0263A" w:rsidRDefault="00975C5D">
      <w:pPr>
        <w:pStyle w:val="BodyText"/>
        <w:ind w:right="108"/>
      </w:pPr>
      <w:r>
        <w:t>To be eligible for the Specialist program, students must have earned a Master’s degree in Counseling that is comparable to the departmental Master’s program in School or Cli</w:t>
      </w:r>
      <w:r>
        <w:t>nical Mental Health Counseling. In addition, applicants must wait at least one year from the date of earning their Master’s degree to be considered.</w:t>
      </w:r>
    </w:p>
    <w:p w:rsidR="00E0263A" w:rsidRDefault="00975C5D">
      <w:pPr>
        <w:pStyle w:val="BodyText"/>
      </w:pPr>
      <w:r>
        <w:t xml:space="preserve">Students must </w:t>
      </w:r>
      <w:proofErr w:type="gramStart"/>
      <w:r>
        <w:t>submit an application</w:t>
      </w:r>
      <w:proofErr w:type="gramEnd"/>
      <w:r>
        <w:t xml:space="preserve"> to the Graduate School and meet admission requirements for the Master’s</w:t>
      </w:r>
      <w:r>
        <w:t xml:space="preserve"> programs in School or Clinical Mental Health Counseling (i.e., a minimum score of a 297 on the GRE and at least a 3.0 undergraduate GPA). The cumulative graduate level GPA must be at least a 3.5.</w:t>
      </w:r>
    </w:p>
    <w:p w:rsidR="00E0263A" w:rsidRDefault="00E0263A">
      <w:pPr>
        <w:pStyle w:val="BodyText"/>
        <w:spacing w:before="1"/>
        <w:ind w:left="0"/>
      </w:pPr>
    </w:p>
    <w:p w:rsidR="00E0263A" w:rsidRDefault="00975C5D">
      <w:pPr>
        <w:pStyle w:val="BodyText"/>
        <w:ind w:right="674"/>
      </w:pPr>
      <w:r>
        <w:t>An admission application can be obtained from the Graduate</w:t>
      </w:r>
      <w:r>
        <w:t xml:space="preserve"> School, 114 David Boyd Hall, Baton Rouge, LA 70803; phone: 225-578-2311; web address: </w:t>
      </w:r>
      <w:hyperlink r:id="rId5">
        <w:r>
          <w:rPr>
            <w:color w:val="0000FF"/>
            <w:u w:val="single" w:color="0000FF"/>
          </w:rPr>
          <w:t>https://app.applyyourself.com/?id=gradlsu</w:t>
        </w:r>
      </w:hyperlink>
      <w:r>
        <w:t>.</w:t>
      </w:r>
    </w:p>
    <w:p w:rsidR="00E0263A" w:rsidRDefault="00E0263A">
      <w:pPr>
        <w:pStyle w:val="BodyText"/>
        <w:spacing w:before="9"/>
        <w:ind w:left="0"/>
        <w:rPr>
          <w:sz w:val="19"/>
        </w:rPr>
      </w:pPr>
    </w:p>
    <w:p w:rsidR="00E0263A" w:rsidRDefault="00975C5D">
      <w:pPr>
        <w:pStyle w:val="Heading1"/>
        <w:spacing w:before="52"/>
        <w:rPr>
          <w:u w:val="none"/>
        </w:rPr>
      </w:pPr>
      <w:r>
        <w:t>Faculty Advisor</w:t>
      </w:r>
    </w:p>
    <w:p w:rsidR="00E0263A" w:rsidRDefault="00975C5D">
      <w:pPr>
        <w:pStyle w:val="BodyText"/>
      </w:pPr>
      <w:r>
        <w:t xml:space="preserve">Upon admission to the program, students will be </w:t>
      </w:r>
      <w:r>
        <w:t>assigned a faculty advisor.</w:t>
      </w:r>
    </w:p>
    <w:p w:rsidR="00E0263A" w:rsidRDefault="00E0263A">
      <w:pPr>
        <w:pStyle w:val="BodyText"/>
        <w:spacing w:before="11"/>
        <w:ind w:left="0"/>
        <w:rPr>
          <w:sz w:val="23"/>
        </w:rPr>
      </w:pPr>
    </w:p>
    <w:p w:rsidR="00E0263A" w:rsidRDefault="00975C5D">
      <w:pPr>
        <w:pStyle w:val="Heading1"/>
        <w:spacing w:before="1"/>
        <w:rPr>
          <w:u w:val="none"/>
        </w:rPr>
      </w:pPr>
      <w:r>
        <w:t>Required Hours and Coursework</w:t>
      </w:r>
    </w:p>
    <w:p w:rsidR="00E0263A" w:rsidRDefault="00975C5D">
      <w:pPr>
        <w:pStyle w:val="BodyText"/>
      </w:pPr>
      <w:r>
        <w:t>The Specialist program requires a minimum of 60 graduate credit hours, which includes</w:t>
      </w:r>
    </w:p>
    <w:p w:rsidR="00E0263A" w:rsidRDefault="00975C5D">
      <w:pPr>
        <w:pStyle w:val="BodyText"/>
        <w:ind w:right="11"/>
      </w:pPr>
      <w:r>
        <w:t>approved master’s level hours. Regardless of the number of master’s degree hours, a minimum of 12 credit hours must be taken at Louisiana State University, as part of a planned program of study. The student and the faculty advisor identify a specialization</w:t>
      </w:r>
      <w:r>
        <w:t xml:space="preserve"> area and design a program of study that includes both coursework and a </w:t>
      </w:r>
      <w:proofErr w:type="gramStart"/>
      <w:r>
        <w:t>300 hour</w:t>
      </w:r>
      <w:proofErr w:type="gramEnd"/>
      <w:r>
        <w:t xml:space="preserve"> internship. All coursework must be approved by the faculty advisor.</w:t>
      </w:r>
    </w:p>
    <w:p w:rsidR="00E0263A" w:rsidRDefault="00E0263A">
      <w:pPr>
        <w:pStyle w:val="BodyText"/>
        <w:spacing w:before="1"/>
        <w:ind w:left="0"/>
      </w:pPr>
    </w:p>
    <w:p w:rsidR="00E0263A" w:rsidRDefault="00975C5D">
      <w:pPr>
        <w:pStyle w:val="Heading1"/>
        <w:rPr>
          <w:u w:val="none"/>
        </w:rPr>
      </w:pPr>
      <w:r>
        <w:t>Specialist Exam</w:t>
      </w:r>
    </w:p>
    <w:p w:rsidR="00E0263A" w:rsidRDefault="00975C5D">
      <w:pPr>
        <w:pStyle w:val="BodyText"/>
        <w:ind w:right="702"/>
      </w:pPr>
      <w:r>
        <w:t xml:space="preserve">In the semester that the courses are completed, students must pass the written Specialist </w:t>
      </w:r>
      <w:r>
        <w:t>Comprehensive Exam, which consists of essay questions on the specialization area.</w:t>
      </w:r>
    </w:p>
    <w:sectPr w:rsidR="00E0263A" w:rsidSect="00975C5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A"/>
    <w:rsid w:val="00975C5D"/>
    <w:rsid w:val="00CC54DD"/>
    <w:rsid w:val="00E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BBD3"/>
  <w15:docId w15:val="{274603FE-3ED0-4731-94EF-2CE05A3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applyyourself.com/?id=gradl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jnmah1</dc:creator>
  <cp:lastModifiedBy>Vickie King</cp:lastModifiedBy>
  <cp:revision>3</cp:revision>
  <dcterms:created xsi:type="dcterms:W3CDTF">2019-07-24T19:16:00Z</dcterms:created>
  <dcterms:modified xsi:type="dcterms:W3CDTF">2019-07-24T19:18:00Z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2019-07-24T00:00:00Z</vt:filetime>
  </property>
</Properties>
</file>