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5F5FD" w14:textId="77777777" w:rsidR="007D3351" w:rsidRDefault="00000000">
      <w:pPr>
        <w:pStyle w:val="Title"/>
        <w:spacing w:before="63"/>
      </w:pPr>
      <w:r>
        <w:rPr>
          <w:color w:val="424242"/>
        </w:rPr>
        <w:t>Plan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 xml:space="preserve">of </w:t>
      </w:r>
      <w:r>
        <w:rPr>
          <w:color w:val="424242"/>
          <w:spacing w:val="-2"/>
        </w:rPr>
        <w:t>Study</w:t>
      </w:r>
    </w:p>
    <w:p w14:paraId="750ADDEC" w14:textId="77777777" w:rsidR="007D3351" w:rsidRDefault="00000000">
      <w:pPr>
        <w:pStyle w:val="Title"/>
      </w:pPr>
      <w:r>
        <w:rPr>
          <w:color w:val="333333"/>
        </w:rPr>
        <w:t>B-K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Teacher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Alternative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Certification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(33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credit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hours)</w:t>
      </w:r>
    </w:p>
    <w:p w14:paraId="3CF09FF8" w14:textId="77777777" w:rsidR="007D3351" w:rsidRDefault="007D3351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11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3243"/>
        <w:gridCol w:w="1433"/>
        <w:gridCol w:w="2338"/>
      </w:tblGrid>
      <w:tr w:rsidR="007D3351" w14:paraId="1CB872E5" w14:textId="77777777">
        <w:trPr>
          <w:trHeight w:val="640"/>
        </w:trPr>
        <w:tc>
          <w:tcPr>
            <w:tcW w:w="2338" w:type="dxa"/>
          </w:tcPr>
          <w:p w14:paraId="7635C2E2" w14:textId="77777777" w:rsidR="007D3351" w:rsidRDefault="00000000">
            <w:pPr>
              <w:pStyle w:val="TableParagraph"/>
              <w:spacing w:before="62"/>
              <w:ind w:left="81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3243" w:type="dxa"/>
          </w:tcPr>
          <w:p w14:paraId="0782577C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3" w:type="dxa"/>
          </w:tcPr>
          <w:p w14:paraId="2E62DB6F" w14:textId="77777777" w:rsidR="007D3351" w:rsidRDefault="00000000">
            <w:pPr>
              <w:pStyle w:val="TableParagraph"/>
              <w:spacing w:before="69" w:line="230" w:lineRule="auto"/>
              <w:ind w:left="82" w:right="481"/>
              <w:rPr>
                <w:sz w:val="20"/>
              </w:rPr>
            </w:pPr>
            <w:r>
              <w:rPr>
                <w:spacing w:val="-2"/>
                <w:sz w:val="20"/>
              </w:rPr>
              <w:t>Entry Semester</w:t>
            </w:r>
          </w:p>
        </w:tc>
        <w:tc>
          <w:tcPr>
            <w:tcW w:w="2338" w:type="dxa"/>
          </w:tcPr>
          <w:p w14:paraId="2188EB52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3351" w14:paraId="28ECA798" w14:textId="77777777">
        <w:trPr>
          <w:trHeight w:val="640"/>
        </w:trPr>
        <w:tc>
          <w:tcPr>
            <w:tcW w:w="2338" w:type="dxa"/>
          </w:tcPr>
          <w:p w14:paraId="6B1C8751" w14:textId="77777777" w:rsidR="007D3351" w:rsidRDefault="00000000">
            <w:pPr>
              <w:pStyle w:val="TableParagraph"/>
              <w:spacing w:before="69" w:line="230" w:lineRule="auto"/>
              <w:ind w:left="81" w:right="206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(Last,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First, Middle Initial)</w:t>
            </w:r>
          </w:p>
        </w:tc>
        <w:tc>
          <w:tcPr>
            <w:tcW w:w="3243" w:type="dxa"/>
          </w:tcPr>
          <w:p w14:paraId="40801D3F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3" w:type="dxa"/>
          </w:tcPr>
          <w:p w14:paraId="0DEEC63E" w14:textId="77777777" w:rsidR="007D3351" w:rsidRDefault="00000000">
            <w:pPr>
              <w:pStyle w:val="TableParagraph"/>
              <w:spacing w:before="62"/>
              <w:ind w:left="82"/>
              <w:rPr>
                <w:sz w:val="20"/>
              </w:rPr>
            </w:pPr>
            <w:r>
              <w:rPr>
                <w:sz w:val="20"/>
              </w:rPr>
              <w:t>LSU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ID#</w:t>
            </w:r>
          </w:p>
        </w:tc>
        <w:tc>
          <w:tcPr>
            <w:tcW w:w="2338" w:type="dxa"/>
          </w:tcPr>
          <w:p w14:paraId="1C37EF86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3351" w14:paraId="6177850A" w14:textId="77777777">
        <w:trPr>
          <w:trHeight w:val="640"/>
        </w:trPr>
        <w:tc>
          <w:tcPr>
            <w:tcW w:w="2338" w:type="dxa"/>
          </w:tcPr>
          <w:p w14:paraId="19E649BD" w14:textId="77777777" w:rsidR="007D3351" w:rsidRDefault="00000000">
            <w:pPr>
              <w:pStyle w:val="TableParagraph"/>
              <w:spacing w:before="69" w:line="230" w:lineRule="auto"/>
              <w:ind w:left="81" w:right="206"/>
              <w:rPr>
                <w:sz w:val="20"/>
              </w:rPr>
            </w:pPr>
            <w:r>
              <w:rPr>
                <w:sz w:val="20"/>
              </w:rPr>
              <w:t>Anticipated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Graduation </w:t>
            </w:r>
            <w:r>
              <w:rPr>
                <w:spacing w:val="-2"/>
                <w:sz w:val="20"/>
              </w:rPr>
              <w:t>Date:</w:t>
            </w:r>
          </w:p>
        </w:tc>
        <w:tc>
          <w:tcPr>
            <w:tcW w:w="7014" w:type="dxa"/>
            <w:gridSpan w:val="3"/>
          </w:tcPr>
          <w:p w14:paraId="32A79122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3351" w14:paraId="343B48CB" w14:textId="77777777">
        <w:trPr>
          <w:trHeight w:val="884"/>
        </w:trPr>
        <w:tc>
          <w:tcPr>
            <w:tcW w:w="2338" w:type="dxa"/>
          </w:tcPr>
          <w:p w14:paraId="4137B99C" w14:textId="77777777" w:rsidR="007D3351" w:rsidRDefault="00000000">
            <w:pPr>
              <w:pStyle w:val="TableParagraph"/>
              <w:spacing w:before="69" w:line="230" w:lineRule="auto"/>
              <w:ind w:left="81" w:right="55"/>
              <w:rPr>
                <w:sz w:val="20"/>
              </w:rPr>
            </w:pPr>
            <w:r>
              <w:rPr>
                <w:sz w:val="20"/>
              </w:rPr>
              <w:t xml:space="preserve">Degrees Previously Received (Degree, </w:t>
            </w:r>
            <w:r>
              <w:rPr>
                <w:spacing w:val="-2"/>
                <w:sz w:val="20"/>
              </w:rPr>
              <w:t>Major,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Institution,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Year):</w:t>
            </w:r>
          </w:p>
        </w:tc>
        <w:tc>
          <w:tcPr>
            <w:tcW w:w="7014" w:type="dxa"/>
            <w:gridSpan w:val="3"/>
          </w:tcPr>
          <w:p w14:paraId="11D85B82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6460EC" w14:textId="77777777" w:rsidR="007D3351" w:rsidRDefault="007D3351">
      <w:pPr>
        <w:pStyle w:val="BodyText"/>
        <w:spacing w:before="6"/>
        <w:rPr>
          <w:b/>
          <w:sz w:val="22"/>
        </w:rPr>
      </w:pPr>
    </w:p>
    <w:tbl>
      <w:tblPr>
        <w:tblW w:w="0" w:type="auto"/>
        <w:tblInd w:w="11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2"/>
        <w:gridCol w:w="1301"/>
        <w:gridCol w:w="1089"/>
        <w:gridCol w:w="1190"/>
      </w:tblGrid>
      <w:tr w:rsidR="007D3351" w14:paraId="57046E20" w14:textId="77777777">
        <w:trPr>
          <w:trHeight w:val="444"/>
        </w:trPr>
        <w:tc>
          <w:tcPr>
            <w:tcW w:w="9352" w:type="dxa"/>
            <w:gridSpan w:val="4"/>
          </w:tcPr>
          <w:p w14:paraId="62E71B05" w14:textId="77777777" w:rsidR="007D3351" w:rsidRDefault="00000000">
            <w:pPr>
              <w:pStyle w:val="TableParagraph"/>
              <w:spacing w:before="62"/>
              <w:ind w:left="2670" w:right="266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Teacher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Preparation</w:t>
            </w:r>
          </w:p>
        </w:tc>
      </w:tr>
      <w:tr w:rsidR="007D3351" w14:paraId="7DE6C1CA" w14:textId="77777777">
        <w:trPr>
          <w:trHeight w:val="1670"/>
        </w:trPr>
        <w:tc>
          <w:tcPr>
            <w:tcW w:w="9352" w:type="dxa"/>
            <w:gridSpan w:val="4"/>
          </w:tcPr>
          <w:p w14:paraId="60019D43" w14:textId="77777777" w:rsidR="007D3351" w:rsidRDefault="00000000">
            <w:pPr>
              <w:pStyle w:val="TableParagraph"/>
              <w:spacing w:before="69" w:line="230" w:lineRule="auto"/>
              <w:ind w:left="81"/>
              <w:rPr>
                <w:sz w:val="20"/>
              </w:rPr>
            </w:pPr>
            <w:r>
              <w:rPr>
                <w:color w:val="333333"/>
                <w:sz w:val="20"/>
              </w:rPr>
              <w:t>Participate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field-based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experiences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school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setting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while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completing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summer/fall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courses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(or equivalent contact hours).</w:t>
            </w:r>
          </w:p>
          <w:p w14:paraId="38FAF2CD" w14:textId="77777777" w:rsidR="007D3351" w:rsidRDefault="007D3351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0E4165B0" w14:textId="77777777" w:rsidR="007D3351" w:rsidRDefault="00000000">
            <w:pPr>
              <w:pStyle w:val="TableParagraph"/>
              <w:spacing w:line="230" w:lineRule="auto"/>
              <w:ind w:left="81"/>
              <w:rPr>
                <w:b/>
                <w:sz w:val="20"/>
              </w:rPr>
            </w:pPr>
            <w:r>
              <w:rPr>
                <w:color w:val="333333"/>
                <w:sz w:val="20"/>
              </w:rPr>
              <w:t>Successfully complete courses or equivalent contact hours that focus on child development or psychology, family and community relationships, the diverse learner, classroom management/ organization,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assessment,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instructional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design,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instructional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strategies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before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starting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their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teaching internships. </w:t>
            </w:r>
            <w:r>
              <w:rPr>
                <w:b/>
                <w:color w:val="333333"/>
                <w:sz w:val="20"/>
              </w:rPr>
              <w:t>12 credit hours</w:t>
            </w:r>
          </w:p>
        </w:tc>
      </w:tr>
      <w:tr w:rsidR="007D3351" w14:paraId="6B9ACDB0" w14:textId="77777777">
        <w:trPr>
          <w:trHeight w:val="590"/>
        </w:trPr>
        <w:tc>
          <w:tcPr>
            <w:tcW w:w="5772" w:type="dxa"/>
          </w:tcPr>
          <w:p w14:paraId="18A54CB5" w14:textId="77777777" w:rsidR="007D3351" w:rsidRDefault="00000000">
            <w:pPr>
              <w:pStyle w:val="TableParagraph"/>
              <w:spacing w:before="62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Course </w:t>
            </w:r>
            <w:r>
              <w:rPr>
                <w:b/>
                <w:spacing w:val="-2"/>
                <w:sz w:val="20"/>
              </w:rPr>
              <w:t>Number/Title</w:t>
            </w:r>
          </w:p>
        </w:tc>
        <w:tc>
          <w:tcPr>
            <w:tcW w:w="1301" w:type="dxa"/>
          </w:tcPr>
          <w:p w14:paraId="187C8C01" w14:textId="77777777" w:rsidR="007D3351" w:rsidRDefault="00000000">
            <w:pPr>
              <w:pStyle w:val="TableParagraph"/>
              <w:spacing w:before="69" w:line="230" w:lineRule="auto"/>
              <w:ind w:left="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Semester/ </w:t>
            </w: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1089" w:type="dxa"/>
          </w:tcPr>
          <w:p w14:paraId="7D13CA71" w14:textId="77777777" w:rsidR="007D3351" w:rsidRDefault="00000000">
            <w:pPr>
              <w:pStyle w:val="TableParagraph"/>
              <w:spacing w:before="62"/>
              <w:ind w:left="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Credits</w:t>
            </w:r>
          </w:p>
        </w:tc>
        <w:tc>
          <w:tcPr>
            <w:tcW w:w="1190" w:type="dxa"/>
          </w:tcPr>
          <w:p w14:paraId="7B4A4736" w14:textId="77777777" w:rsidR="007D3351" w:rsidRDefault="00000000">
            <w:pPr>
              <w:pStyle w:val="TableParagraph"/>
              <w:spacing w:before="62"/>
              <w:ind w:left="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Grade</w:t>
            </w:r>
          </w:p>
        </w:tc>
      </w:tr>
      <w:tr w:rsidR="007D3351" w14:paraId="00559D61" w14:textId="77777777">
        <w:trPr>
          <w:trHeight w:val="590"/>
        </w:trPr>
        <w:tc>
          <w:tcPr>
            <w:tcW w:w="5772" w:type="dxa"/>
          </w:tcPr>
          <w:p w14:paraId="2CD1C882" w14:textId="77777777" w:rsidR="007D3351" w:rsidRDefault="00000000">
            <w:pPr>
              <w:pStyle w:val="TableParagraph"/>
              <w:spacing w:before="69" w:line="230" w:lineRule="auto"/>
              <w:ind w:left="81" w:right="104"/>
              <w:rPr>
                <w:sz w:val="20"/>
              </w:rPr>
            </w:pPr>
            <w:r>
              <w:rPr>
                <w:b/>
                <w:color w:val="333333"/>
                <w:sz w:val="20"/>
              </w:rPr>
              <w:t>EDCI</w:t>
            </w:r>
            <w:r>
              <w:rPr>
                <w:b/>
                <w:color w:val="333333"/>
                <w:spacing w:val="-13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2081</w:t>
            </w:r>
            <w:r>
              <w:rPr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Introduction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Developmentally</w:t>
            </w:r>
            <w:r>
              <w:rPr>
                <w:color w:val="333333"/>
                <w:spacing w:val="-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Appropriate Practice (3)</w:t>
            </w:r>
          </w:p>
        </w:tc>
        <w:tc>
          <w:tcPr>
            <w:tcW w:w="1301" w:type="dxa"/>
          </w:tcPr>
          <w:p w14:paraId="0705E88A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</w:tcPr>
          <w:p w14:paraId="08B6AA49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 w14:paraId="62AF762E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3351" w14:paraId="119FBA86" w14:textId="77777777">
        <w:trPr>
          <w:trHeight w:val="444"/>
        </w:trPr>
        <w:tc>
          <w:tcPr>
            <w:tcW w:w="5772" w:type="dxa"/>
          </w:tcPr>
          <w:p w14:paraId="6F833D78" w14:textId="77777777" w:rsidR="007D3351" w:rsidRDefault="00000000">
            <w:pPr>
              <w:pStyle w:val="TableParagraph"/>
              <w:spacing w:before="62"/>
              <w:ind w:left="81"/>
              <w:rPr>
                <w:sz w:val="20"/>
              </w:rPr>
            </w:pPr>
            <w:r>
              <w:rPr>
                <w:b/>
                <w:color w:val="333333"/>
                <w:sz w:val="20"/>
              </w:rPr>
              <w:t>EDCI</w:t>
            </w:r>
            <w:r>
              <w:rPr>
                <w:b/>
                <w:color w:val="333333"/>
                <w:spacing w:val="-2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2083</w:t>
            </w:r>
            <w:r>
              <w:rPr>
                <w:b/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Introduction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Early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Childhood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Education </w:t>
            </w:r>
            <w:r>
              <w:rPr>
                <w:color w:val="333333"/>
                <w:spacing w:val="-5"/>
                <w:sz w:val="20"/>
              </w:rPr>
              <w:t>(3)</w:t>
            </w:r>
          </w:p>
        </w:tc>
        <w:tc>
          <w:tcPr>
            <w:tcW w:w="1301" w:type="dxa"/>
          </w:tcPr>
          <w:p w14:paraId="18DA1D62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</w:tcPr>
          <w:p w14:paraId="02A5F2FA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 w14:paraId="3367010A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3351" w14:paraId="6FEB2240" w14:textId="77777777">
        <w:trPr>
          <w:trHeight w:val="444"/>
        </w:trPr>
        <w:tc>
          <w:tcPr>
            <w:tcW w:w="5772" w:type="dxa"/>
          </w:tcPr>
          <w:p w14:paraId="37C361A6" w14:textId="77777777" w:rsidR="007D3351" w:rsidRDefault="00000000">
            <w:pPr>
              <w:pStyle w:val="TableParagraph"/>
              <w:spacing w:before="62"/>
              <w:ind w:left="81"/>
              <w:rPr>
                <w:sz w:val="20"/>
              </w:rPr>
            </w:pPr>
            <w:r>
              <w:rPr>
                <w:b/>
                <w:color w:val="333333"/>
                <w:sz w:val="20"/>
              </w:rPr>
              <w:t>EDCI</w:t>
            </w:r>
            <w:r>
              <w:rPr>
                <w:b/>
                <w:color w:val="333333"/>
                <w:spacing w:val="-4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3055</w:t>
            </w:r>
            <w:r>
              <w:rPr>
                <w:b/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Development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Young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Children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Context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pacing w:val="-5"/>
                <w:sz w:val="20"/>
              </w:rPr>
              <w:t>(3)</w:t>
            </w:r>
          </w:p>
        </w:tc>
        <w:tc>
          <w:tcPr>
            <w:tcW w:w="1301" w:type="dxa"/>
          </w:tcPr>
          <w:p w14:paraId="5D85F545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</w:tcPr>
          <w:p w14:paraId="771F3B58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 w14:paraId="043492A9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3351" w14:paraId="4D9CF9BF" w14:textId="77777777">
        <w:trPr>
          <w:trHeight w:val="444"/>
        </w:trPr>
        <w:tc>
          <w:tcPr>
            <w:tcW w:w="5772" w:type="dxa"/>
          </w:tcPr>
          <w:p w14:paraId="2A8DEEAE" w14:textId="77777777" w:rsidR="007D3351" w:rsidRDefault="00000000">
            <w:pPr>
              <w:pStyle w:val="TableParagraph"/>
              <w:spacing w:before="62"/>
              <w:ind w:left="81"/>
              <w:rPr>
                <w:sz w:val="20"/>
              </w:rPr>
            </w:pPr>
            <w:r>
              <w:rPr>
                <w:b/>
                <w:color w:val="333333"/>
                <w:sz w:val="20"/>
              </w:rPr>
              <w:t>EDCI</w:t>
            </w:r>
            <w:r>
              <w:rPr>
                <w:b/>
                <w:color w:val="333333"/>
                <w:spacing w:val="-5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3057</w:t>
            </w:r>
            <w:r>
              <w:rPr>
                <w:b/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Learning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Environments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for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Infants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&amp;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Toddlers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pacing w:val="-5"/>
                <w:sz w:val="20"/>
              </w:rPr>
              <w:t>(3)</w:t>
            </w:r>
          </w:p>
        </w:tc>
        <w:tc>
          <w:tcPr>
            <w:tcW w:w="1301" w:type="dxa"/>
          </w:tcPr>
          <w:p w14:paraId="220A659A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</w:tcPr>
          <w:p w14:paraId="03E87700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 w14:paraId="0829FB5E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3351" w14:paraId="59018CBA" w14:textId="77777777">
        <w:trPr>
          <w:trHeight w:val="590"/>
        </w:trPr>
        <w:tc>
          <w:tcPr>
            <w:tcW w:w="5772" w:type="dxa"/>
          </w:tcPr>
          <w:p w14:paraId="1A2601DC" w14:textId="77777777" w:rsidR="007D3351" w:rsidRDefault="00000000">
            <w:pPr>
              <w:pStyle w:val="TableParagraph"/>
              <w:spacing w:before="69" w:line="230" w:lineRule="auto"/>
              <w:ind w:left="81"/>
              <w:rPr>
                <w:sz w:val="20"/>
              </w:rPr>
            </w:pPr>
            <w:r>
              <w:rPr>
                <w:b/>
                <w:color w:val="333333"/>
                <w:sz w:val="20"/>
              </w:rPr>
              <w:t>EDCI</w:t>
            </w:r>
            <w:r>
              <w:rPr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3383</w:t>
            </w:r>
            <w:r>
              <w:rPr>
                <w:b/>
                <w:color w:val="333333"/>
                <w:spacing w:val="-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Assessment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Planning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for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Reflective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Instruction </w:t>
            </w:r>
            <w:r>
              <w:rPr>
                <w:color w:val="333333"/>
                <w:spacing w:val="-4"/>
                <w:sz w:val="20"/>
              </w:rPr>
              <w:t>(3)</w:t>
            </w:r>
          </w:p>
        </w:tc>
        <w:tc>
          <w:tcPr>
            <w:tcW w:w="1301" w:type="dxa"/>
          </w:tcPr>
          <w:p w14:paraId="3F2216DC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</w:tcPr>
          <w:p w14:paraId="19D3C9C5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 w14:paraId="6CF047DB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3351" w14:paraId="7E77F43F" w14:textId="77777777">
        <w:trPr>
          <w:trHeight w:val="810"/>
        </w:trPr>
        <w:tc>
          <w:tcPr>
            <w:tcW w:w="9352" w:type="dxa"/>
            <w:gridSpan w:val="4"/>
          </w:tcPr>
          <w:p w14:paraId="2B809244" w14:textId="77777777" w:rsidR="007D3351" w:rsidRDefault="00000000">
            <w:pPr>
              <w:pStyle w:val="TableParagraph"/>
              <w:spacing w:before="69" w:line="230" w:lineRule="auto"/>
              <w:ind w:left="81"/>
              <w:rPr>
                <w:b/>
                <w:sz w:val="20"/>
              </w:rPr>
            </w:pPr>
            <w:r>
              <w:rPr>
                <w:sz w:val="20"/>
              </w:rPr>
              <w:t>Successfully complete courses or equivalent contact hours that focus on child and adolescent psychology,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learner,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classroom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organization,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assessment,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instructional design,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instructional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PK-3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starting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 teaching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internships.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credit </w:t>
            </w:r>
            <w:r>
              <w:rPr>
                <w:b/>
                <w:spacing w:val="-2"/>
                <w:sz w:val="20"/>
              </w:rPr>
              <w:t>hours</w:t>
            </w:r>
          </w:p>
        </w:tc>
      </w:tr>
      <w:tr w:rsidR="007D3351" w14:paraId="0238B938" w14:textId="77777777">
        <w:trPr>
          <w:trHeight w:val="590"/>
        </w:trPr>
        <w:tc>
          <w:tcPr>
            <w:tcW w:w="5772" w:type="dxa"/>
          </w:tcPr>
          <w:p w14:paraId="5AE201E8" w14:textId="77777777" w:rsidR="007D3351" w:rsidRDefault="00000000">
            <w:pPr>
              <w:pStyle w:val="TableParagraph"/>
              <w:spacing w:before="62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Course </w:t>
            </w:r>
            <w:r>
              <w:rPr>
                <w:b/>
                <w:spacing w:val="-2"/>
                <w:sz w:val="20"/>
              </w:rPr>
              <w:t>Number/Title</w:t>
            </w:r>
          </w:p>
        </w:tc>
        <w:tc>
          <w:tcPr>
            <w:tcW w:w="1301" w:type="dxa"/>
          </w:tcPr>
          <w:p w14:paraId="2B700636" w14:textId="77777777" w:rsidR="007D3351" w:rsidRDefault="00000000">
            <w:pPr>
              <w:pStyle w:val="TableParagraph"/>
              <w:spacing w:before="69" w:line="230" w:lineRule="auto"/>
              <w:ind w:left="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Semester/ </w:t>
            </w: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1089" w:type="dxa"/>
          </w:tcPr>
          <w:p w14:paraId="03AB12CC" w14:textId="77777777" w:rsidR="007D3351" w:rsidRDefault="00000000">
            <w:pPr>
              <w:pStyle w:val="TableParagraph"/>
              <w:spacing w:before="62"/>
              <w:ind w:left="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Credits</w:t>
            </w:r>
          </w:p>
        </w:tc>
        <w:tc>
          <w:tcPr>
            <w:tcW w:w="1190" w:type="dxa"/>
          </w:tcPr>
          <w:p w14:paraId="54FCD308" w14:textId="77777777" w:rsidR="007D3351" w:rsidRDefault="00000000">
            <w:pPr>
              <w:pStyle w:val="TableParagraph"/>
              <w:spacing w:before="62"/>
              <w:ind w:left="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Grade</w:t>
            </w:r>
          </w:p>
        </w:tc>
      </w:tr>
      <w:tr w:rsidR="007D3351" w14:paraId="1E46B16F" w14:textId="77777777">
        <w:trPr>
          <w:trHeight w:val="444"/>
        </w:trPr>
        <w:tc>
          <w:tcPr>
            <w:tcW w:w="5772" w:type="dxa"/>
          </w:tcPr>
          <w:p w14:paraId="55264E9E" w14:textId="77777777" w:rsidR="007D3351" w:rsidRDefault="00000000">
            <w:pPr>
              <w:pStyle w:val="TableParagraph"/>
              <w:spacing w:before="62"/>
              <w:ind w:left="81"/>
              <w:rPr>
                <w:sz w:val="20"/>
              </w:rPr>
            </w:pPr>
            <w:r>
              <w:rPr>
                <w:b/>
                <w:sz w:val="20"/>
              </w:rPr>
              <w:t>EDCI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3055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Context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301" w:type="dxa"/>
          </w:tcPr>
          <w:p w14:paraId="39A2E2DC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</w:tcPr>
          <w:p w14:paraId="38E5EC23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 w14:paraId="67A0C8DD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3351" w14:paraId="0C5C1205" w14:textId="77777777">
        <w:trPr>
          <w:trHeight w:val="444"/>
        </w:trPr>
        <w:tc>
          <w:tcPr>
            <w:tcW w:w="5772" w:type="dxa"/>
          </w:tcPr>
          <w:p w14:paraId="1911BF6D" w14:textId="77777777" w:rsidR="007D3351" w:rsidRDefault="00000000">
            <w:pPr>
              <w:pStyle w:val="TableParagraph"/>
              <w:spacing w:before="62"/>
              <w:ind w:left="81"/>
              <w:rPr>
                <w:sz w:val="20"/>
              </w:rPr>
            </w:pPr>
            <w:r>
              <w:rPr>
                <w:b/>
                <w:sz w:val="20"/>
              </w:rPr>
              <w:t>EDCI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3353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Infant/Toddler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301" w:type="dxa"/>
          </w:tcPr>
          <w:p w14:paraId="58E972BE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</w:tcPr>
          <w:p w14:paraId="0EE3BB11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 w14:paraId="518C3F0F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3351" w14:paraId="23EEA862" w14:textId="77777777">
        <w:trPr>
          <w:trHeight w:val="444"/>
        </w:trPr>
        <w:tc>
          <w:tcPr>
            <w:tcW w:w="5772" w:type="dxa"/>
          </w:tcPr>
          <w:p w14:paraId="432C0F0D" w14:textId="77777777" w:rsidR="007D3351" w:rsidRDefault="00000000">
            <w:pPr>
              <w:pStyle w:val="TableParagraph"/>
              <w:spacing w:before="62"/>
              <w:ind w:left="81"/>
              <w:rPr>
                <w:sz w:val="20"/>
              </w:rPr>
            </w:pPr>
            <w:r>
              <w:rPr>
                <w:b/>
                <w:sz w:val="20"/>
              </w:rPr>
              <w:t>EDCI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3056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Cognitive 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Linguistic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301" w:type="dxa"/>
          </w:tcPr>
          <w:p w14:paraId="0C4A3945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</w:tcPr>
          <w:p w14:paraId="1683D3DA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 w14:paraId="5A63061F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3351" w14:paraId="58F2D6F8" w14:textId="77777777">
        <w:trPr>
          <w:trHeight w:val="590"/>
        </w:trPr>
        <w:tc>
          <w:tcPr>
            <w:tcW w:w="5772" w:type="dxa"/>
          </w:tcPr>
          <w:p w14:paraId="15BE7845" w14:textId="77777777" w:rsidR="007D3351" w:rsidRDefault="00000000">
            <w:pPr>
              <w:pStyle w:val="TableParagraph"/>
              <w:spacing w:before="69" w:line="230" w:lineRule="auto"/>
              <w:ind w:left="81"/>
              <w:rPr>
                <w:sz w:val="20"/>
              </w:rPr>
            </w:pPr>
            <w:r>
              <w:rPr>
                <w:b/>
                <w:sz w:val="20"/>
              </w:rPr>
              <w:t>EDCI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3058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Social-Emotional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Socialization: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Culture, Family &amp; Providers (3)</w:t>
            </w:r>
          </w:p>
        </w:tc>
        <w:tc>
          <w:tcPr>
            <w:tcW w:w="1301" w:type="dxa"/>
          </w:tcPr>
          <w:p w14:paraId="4718992D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</w:tcPr>
          <w:p w14:paraId="15B93056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 w14:paraId="7C8016AD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3351" w14:paraId="6645E87B" w14:textId="77777777">
        <w:trPr>
          <w:trHeight w:val="444"/>
        </w:trPr>
        <w:tc>
          <w:tcPr>
            <w:tcW w:w="5772" w:type="dxa"/>
          </w:tcPr>
          <w:p w14:paraId="772DC620" w14:textId="77777777" w:rsidR="007D3351" w:rsidRDefault="00000000">
            <w:pPr>
              <w:pStyle w:val="TableParagraph"/>
              <w:spacing w:before="62"/>
              <w:ind w:left="81"/>
              <w:rPr>
                <w:sz w:val="20"/>
              </w:rPr>
            </w:pPr>
            <w:r>
              <w:rPr>
                <w:b/>
                <w:sz w:val="20"/>
              </w:rPr>
              <w:t>EDCI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3381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Early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Childhood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301" w:type="dxa"/>
          </w:tcPr>
          <w:p w14:paraId="3216B841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</w:tcPr>
          <w:p w14:paraId="2CA76E68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 w14:paraId="2E4348A0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2F4A607" w14:textId="77777777" w:rsidR="007D3351" w:rsidRDefault="007D3351">
      <w:pPr>
        <w:rPr>
          <w:rFonts w:ascii="Times New Roman"/>
          <w:sz w:val="20"/>
        </w:rPr>
        <w:sectPr w:rsidR="007D3351">
          <w:type w:val="continuous"/>
          <w:pgSz w:w="12240" w:h="15840"/>
          <w:pgMar w:top="1360" w:right="1340" w:bottom="1262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2"/>
        <w:gridCol w:w="1301"/>
        <w:gridCol w:w="1089"/>
        <w:gridCol w:w="1190"/>
      </w:tblGrid>
      <w:tr w:rsidR="007D3351" w14:paraId="3FA12B35" w14:textId="77777777">
        <w:trPr>
          <w:trHeight w:val="444"/>
        </w:trPr>
        <w:tc>
          <w:tcPr>
            <w:tcW w:w="5772" w:type="dxa"/>
          </w:tcPr>
          <w:p w14:paraId="1E92313D" w14:textId="77777777" w:rsidR="007D3351" w:rsidRDefault="00000000">
            <w:pPr>
              <w:pStyle w:val="TableParagraph"/>
              <w:spacing w:before="62"/>
              <w:ind w:left="81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EDCI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3382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Early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Childhood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Pedagogy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301" w:type="dxa"/>
          </w:tcPr>
          <w:p w14:paraId="6977AAB4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</w:tcPr>
          <w:p w14:paraId="2EDCA86A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 w14:paraId="6235A8FF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3351" w14:paraId="102C3F55" w14:textId="77777777">
        <w:trPr>
          <w:trHeight w:val="444"/>
        </w:trPr>
        <w:tc>
          <w:tcPr>
            <w:tcW w:w="9352" w:type="dxa"/>
            <w:gridSpan w:val="4"/>
          </w:tcPr>
          <w:p w14:paraId="250371AA" w14:textId="77777777" w:rsidR="007D3351" w:rsidRDefault="00000000">
            <w:pPr>
              <w:pStyle w:val="TableParagraph"/>
              <w:spacing w:before="80"/>
              <w:ind w:left="81"/>
              <w:rPr>
                <w:rFonts w:ascii="Helvetica"/>
                <w:b/>
                <w:sz w:val="20"/>
              </w:rPr>
            </w:pPr>
            <w:r>
              <w:rPr>
                <w:rFonts w:ascii="Helvetica"/>
                <w:color w:val="333333"/>
                <w:sz w:val="20"/>
              </w:rPr>
              <w:t>Reading</w:t>
            </w:r>
            <w:r>
              <w:rPr>
                <w:rFonts w:ascii="Helvetica"/>
                <w:color w:val="333333"/>
                <w:spacing w:val="-3"/>
                <w:sz w:val="20"/>
              </w:rPr>
              <w:t xml:space="preserve"> </w:t>
            </w:r>
            <w:r>
              <w:rPr>
                <w:rFonts w:ascii="Helvetica"/>
                <w:color w:val="333333"/>
                <w:sz w:val="20"/>
              </w:rPr>
              <w:t>(according</w:t>
            </w:r>
            <w:r>
              <w:rPr>
                <w:rFonts w:ascii="Helvetica"/>
                <w:color w:val="333333"/>
                <w:spacing w:val="-1"/>
                <w:sz w:val="20"/>
              </w:rPr>
              <w:t xml:space="preserve"> </w:t>
            </w:r>
            <w:r>
              <w:rPr>
                <w:rFonts w:ascii="Helvetica"/>
                <w:color w:val="333333"/>
                <w:sz w:val="20"/>
              </w:rPr>
              <w:t>to</w:t>
            </w:r>
            <w:r>
              <w:rPr>
                <w:rFonts w:ascii="Helvetica"/>
                <w:color w:val="333333"/>
                <w:spacing w:val="-1"/>
                <w:sz w:val="20"/>
              </w:rPr>
              <w:t xml:space="preserve"> </w:t>
            </w:r>
            <w:r>
              <w:rPr>
                <w:rFonts w:ascii="Helvetica"/>
                <w:color w:val="333333"/>
                <w:sz w:val="20"/>
              </w:rPr>
              <w:t>Bulletin 746).</w:t>
            </w:r>
            <w:r>
              <w:rPr>
                <w:rFonts w:ascii="Helvetica"/>
                <w:color w:val="333333"/>
                <w:spacing w:val="-2"/>
                <w:sz w:val="20"/>
              </w:rPr>
              <w:t xml:space="preserve"> </w:t>
            </w:r>
            <w:r>
              <w:rPr>
                <w:rFonts w:ascii="Helvetica"/>
                <w:b/>
                <w:color w:val="333333"/>
                <w:sz w:val="20"/>
              </w:rPr>
              <w:t>9</w:t>
            </w:r>
            <w:r>
              <w:rPr>
                <w:rFonts w:ascii="Helvetica"/>
                <w:b/>
                <w:color w:val="333333"/>
                <w:spacing w:val="-1"/>
                <w:sz w:val="20"/>
              </w:rPr>
              <w:t xml:space="preserve"> </w:t>
            </w:r>
            <w:r>
              <w:rPr>
                <w:rFonts w:ascii="Helvetica"/>
                <w:b/>
                <w:color w:val="333333"/>
                <w:sz w:val="20"/>
              </w:rPr>
              <w:t xml:space="preserve">credit </w:t>
            </w:r>
            <w:r>
              <w:rPr>
                <w:rFonts w:ascii="Helvetica"/>
                <w:b/>
                <w:color w:val="333333"/>
                <w:spacing w:val="-2"/>
                <w:sz w:val="20"/>
              </w:rPr>
              <w:t>hours</w:t>
            </w:r>
          </w:p>
        </w:tc>
      </w:tr>
      <w:tr w:rsidR="007D3351" w14:paraId="5D03B430" w14:textId="77777777">
        <w:trPr>
          <w:trHeight w:val="590"/>
        </w:trPr>
        <w:tc>
          <w:tcPr>
            <w:tcW w:w="5772" w:type="dxa"/>
          </w:tcPr>
          <w:p w14:paraId="0C8658AE" w14:textId="77777777" w:rsidR="007D3351" w:rsidRDefault="00000000">
            <w:pPr>
              <w:pStyle w:val="TableParagraph"/>
              <w:spacing w:before="62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Course </w:t>
            </w:r>
            <w:r>
              <w:rPr>
                <w:b/>
                <w:spacing w:val="-2"/>
                <w:sz w:val="20"/>
              </w:rPr>
              <w:t>Number/Title</w:t>
            </w:r>
          </w:p>
        </w:tc>
        <w:tc>
          <w:tcPr>
            <w:tcW w:w="1301" w:type="dxa"/>
          </w:tcPr>
          <w:p w14:paraId="1904B28D" w14:textId="77777777" w:rsidR="007D3351" w:rsidRDefault="00000000">
            <w:pPr>
              <w:pStyle w:val="TableParagraph"/>
              <w:spacing w:before="69" w:line="230" w:lineRule="auto"/>
              <w:ind w:left="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Semester/ </w:t>
            </w: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1089" w:type="dxa"/>
          </w:tcPr>
          <w:p w14:paraId="64428C8F" w14:textId="77777777" w:rsidR="007D3351" w:rsidRDefault="00000000">
            <w:pPr>
              <w:pStyle w:val="TableParagraph"/>
              <w:spacing w:before="62"/>
              <w:ind w:left="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Credits</w:t>
            </w:r>
          </w:p>
        </w:tc>
        <w:tc>
          <w:tcPr>
            <w:tcW w:w="1190" w:type="dxa"/>
          </w:tcPr>
          <w:p w14:paraId="681732C6" w14:textId="77777777" w:rsidR="007D3351" w:rsidRDefault="00000000">
            <w:pPr>
              <w:pStyle w:val="TableParagraph"/>
              <w:spacing w:before="62"/>
              <w:ind w:left="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Grade</w:t>
            </w:r>
          </w:p>
        </w:tc>
      </w:tr>
      <w:tr w:rsidR="007D3351" w14:paraId="5B54A5BC" w14:textId="77777777">
        <w:trPr>
          <w:trHeight w:val="444"/>
        </w:trPr>
        <w:tc>
          <w:tcPr>
            <w:tcW w:w="5772" w:type="dxa"/>
          </w:tcPr>
          <w:p w14:paraId="7224829B" w14:textId="77777777" w:rsidR="007D3351" w:rsidRDefault="00000000">
            <w:pPr>
              <w:pStyle w:val="TableParagraph"/>
              <w:spacing w:before="62"/>
              <w:ind w:left="81"/>
              <w:rPr>
                <w:sz w:val="20"/>
              </w:rPr>
            </w:pPr>
            <w:r>
              <w:rPr>
                <w:b/>
                <w:color w:val="333333"/>
                <w:sz w:val="20"/>
              </w:rPr>
              <w:t>EDCI</w:t>
            </w:r>
            <w:r>
              <w:rPr>
                <w:b/>
                <w:color w:val="333333"/>
                <w:spacing w:val="-3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3000</w:t>
            </w:r>
            <w:r>
              <w:rPr>
                <w:b/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Children’s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Literature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pacing w:val="-5"/>
                <w:sz w:val="20"/>
              </w:rPr>
              <w:t>(3)</w:t>
            </w:r>
          </w:p>
        </w:tc>
        <w:tc>
          <w:tcPr>
            <w:tcW w:w="1301" w:type="dxa"/>
          </w:tcPr>
          <w:p w14:paraId="7DB36718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</w:tcPr>
          <w:p w14:paraId="66870E69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 w14:paraId="6640B460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3351" w14:paraId="36E0A528" w14:textId="77777777">
        <w:trPr>
          <w:trHeight w:val="444"/>
        </w:trPr>
        <w:tc>
          <w:tcPr>
            <w:tcW w:w="5772" w:type="dxa"/>
          </w:tcPr>
          <w:p w14:paraId="5966F57C" w14:textId="77777777" w:rsidR="007D3351" w:rsidRDefault="00000000">
            <w:pPr>
              <w:pStyle w:val="TableParagraph"/>
              <w:spacing w:before="62"/>
              <w:ind w:left="81"/>
              <w:rPr>
                <w:sz w:val="20"/>
              </w:rPr>
            </w:pPr>
            <w:r>
              <w:rPr>
                <w:b/>
                <w:color w:val="333333"/>
                <w:sz w:val="20"/>
              </w:rPr>
              <w:t>EDCI</w:t>
            </w:r>
            <w:r>
              <w:rPr>
                <w:b/>
                <w:color w:val="333333"/>
                <w:spacing w:val="-7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3053*</w:t>
            </w:r>
            <w:r>
              <w:rPr>
                <w:b/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Infant/Toddler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Curriculum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&amp;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Assessment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(1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5"/>
                <w:sz w:val="20"/>
              </w:rPr>
              <w:t xml:space="preserve"> 3),</w:t>
            </w:r>
          </w:p>
        </w:tc>
        <w:tc>
          <w:tcPr>
            <w:tcW w:w="1301" w:type="dxa"/>
          </w:tcPr>
          <w:p w14:paraId="5DE48E3B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</w:tcPr>
          <w:p w14:paraId="243154C3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 w14:paraId="138D82D3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3351" w14:paraId="27D33B0F" w14:textId="77777777">
        <w:trPr>
          <w:trHeight w:val="590"/>
        </w:trPr>
        <w:tc>
          <w:tcPr>
            <w:tcW w:w="5772" w:type="dxa"/>
          </w:tcPr>
          <w:p w14:paraId="632CB477" w14:textId="77777777" w:rsidR="007D3351" w:rsidRDefault="00000000">
            <w:pPr>
              <w:pStyle w:val="TableParagraph"/>
              <w:spacing w:before="62" w:line="225" w:lineRule="exact"/>
              <w:ind w:left="81"/>
              <w:rPr>
                <w:sz w:val="20"/>
              </w:rPr>
            </w:pPr>
            <w:r>
              <w:rPr>
                <w:b/>
                <w:color w:val="333333"/>
                <w:sz w:val="20"/>
              </w:rPr>
              <w:t>EDCI</w:t>
            </w:r>
            <w:r>
              <w:rPr>
                <w:b/>
                <w:color w:val="333333"/>
                <w:spacing w:val="-4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3056*</w:t>
            </w:r>
            <w:r>
              <w:rPr>
                <w:b/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Cognitive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&amp; Linguistic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Development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(1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3),</w:t>
            </w:r>
            <w:r>
              <w:rPr>
                <w:color w:val="333333"/>
                <w:spacing w:val="53"/>
                <w:sz w:val="20"/>
              </w:rPr>
              <w:t xml:space="preserve"> </w:t>
            </w:r>
            <w:r>
              <w:rPr>
                <w:color w:val="333333"/>
                <w:spacing w:val="-5"/>
                <w:sz w:val="20"/>
              </w:rPr>
              <w:t>or</w:t>
            </w:r>
          </w:p>
          <w:p w14:paraId="45141744" w14:textId="77777777" w:rsidR="007D3351" w:rsidRDefault="00000000">
            <w:pPr>
              <w:pStyle w:val="TableParagraph"/>
              <w:spacing w:line="225" w:lineRule="exact"/>
              <w:ind w:left="81"/>
              <w:rPr>
                <w:sz w:val="20"/>
              </w:rPr>
            </w:pPr>
            <w:r>
              <w:rPr>
                <w:b/>
                <w:color w:val="333333"/>
                <w:sz w:val="20"/>
              </w:rPr>
              <w:t>EDCI</w:t>
            </w:r>
            <w:r>
              <w:rPr>
                <w:b/>
                <w:color w:val="333333"/>
                <w:spacing w:val="-2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3381</w:t>
            </w:r>
            <w:r>
              <w:rPr>
                <w:b/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Early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Childhood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Curriculum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(1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pacing w:val="-5"/>
                <w:sz w:val="20"/>
              </w:rPr>
              <w:t>3)</w:t>
            </w:r>
          </w:p>
        </w:tc>
        <w:tc>
          <w:tcPr>
            <w:tcW w:w="1301" w:type="dxa"/>
          </w:tcPr>
          <w:p w14:paraId="2ECD63F8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</w:tcPr>
          <w:p w14:paraId="1880F9E3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 w14:paraId="26FF364F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3351" w14:paraId="3BDF78FB" w14:textId="77777777">
        <w:trPr>
          <w:trHeight w:val="444"/>
        </w:trPr>
        <w:tc>
          <w:tcPr>
            <w:tcW w:w="5772" w:type="dxa"/>
          </w:tcPr>
          <w:p w14:paraId="6D8D776D" w14:textId="77777777" w:rsidR="007D3351" w:rsidRDefault="00000000">
            <w:pPr>
              <w:pStyle w:val="TableParagraph"/>
              <w:spacing w:before="62"/>
              <w:ind w:left="81"/>
              <w:rPr>
                <w:sz w:val="20"/>
              </w:rPr>
            </w:pPr>
            <w:r>
              <w:rPr>
                <w:b/>
                <w:color w:val="333333"/>
                <w:sz w:val="20"/>
              </w:rPr>
              <w:t>EDCI</w:t>
            </w:r>
            <w:r>
              <w:rPr>
                <w:b/>
                <w:color w:val="333333"/>
                <w:spacing w:val="-2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3382</w:t>
            </w:r>
            <w:r>
              <w:rPr>
                <w:b/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Early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Childhood Pedagogy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(1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pacing w:val="-5"/>
                <w:sz w:val="20"/>
              </w:rPr>
              <w:t>3)</w:t>
            </w:r>
          </w:p>
        </w:tc>
        <w:tc>
          <w:tcPr>
            <w:tcW w:w="1301" w:type="dxa"/>
          </w:tcPr>
          <w:p w14:paraId="672B8DA7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</w:tcPr>
          <w:p w14:paraId="0CE61FA8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 w14:paraId="7359174A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3351" w14:paraId="0F587E02" w14:textId="77777777">
        <w:trPr>
          <w:trHeight w:val="810"/>
        </w:trPr>
        <w:tc>
          <w:tcPr>
            <w:tcW w:w="5772" w:type="dxa"/>
          </w:tcPr>
          <w:p w14:paraId="0730FBD8" w14:textId="77777777" w:rsidR="007D3351" w:rsidRDefault="00000000">
            <w:pPr>
              <w:pStyle w:val="TableParagraph"/>
              <w:spacing w:before="69" w:line="230" w:lineRule="auto"/>
              <w:ind w:left="81" w:right="104"/>
              <w:rPr>
                <w:sz w:val="20"/>
              </w:rPr>
            </w:pPr>
            <w:r>
              <w:rPr>
                <w:b/>
                <w:color w:val="333333"/>
                <w:sz w:val="20"/>
              </w:rPr>
              <w:t>EDCI</w:t>
            </w:r>
            <w:r>
              <w:rPr>
                <w:b/>
                <w:color w:val="333333"/>
                <w:spacing w:val="-14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4181**</w:t>
            </w:r>
            <w:r>
              <w:rPr>
                <w:b/>
                <w:color w:val="333333"/>
                <w:spacing w:val="-1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Student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Teaching: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Practice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Reflection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Birth – Three Years (4 of 12) or </w:t>
            </w:r>
            <w:r>
              <w:rPr>
                <w:b/>
                <w:color w:val="333333"/>
                <w:sz w:val="20"/>
              </w:rPr>
              <w:t>EDCI 4381</w:t>
            </w:r>
            <w:r>
              <w:rPr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Student Teaching: Practice and Reflection in PK/K (4 of 12)</w:t>
            </w:r>
          </w:p>
        </w:tc>
        <w:tc>
          <w:tcPr>
            <w:tcW w:w="1301" w:type="dxa"/>
          </w:tcPr>
          <w:p w14:paraId="7D3A4BF5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</w:tcPr>
          <w:p w14:paraId="4080E293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 w14:paraId="2B8102E3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3351" w14:paraId="407C887E" w14:textId="77777777">
        <w:trPr>
          <w:trHeight w:val="444"/>
        </w:trPr>
        <w:tc>
          <w:tcPr>
            <w:tcW w:w="9352" w:type="dxa"/>
            <w:gridSpan w:val="4"/>
          </w:tcPr>
          <w:p w14:paraId="50E6C767" w14:textId="4823E65E" w:rsidR="007D3351" w:rsidRDefault="00000000">
            <w:pPr>
              <w:pStyle w:val="TableParagraph"/>
              <w:spacing w:before="62"/>
              <w:ind w:left="2670" w:right="266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Teacher</w:t>
            </w:r>
            <w:r>
              <w:rPr>
                <w:b/>
                <w:color w:val="333333"/>
                <w:spacing w:val="-8"/>
                <w:sz w:val="20"/>
              </w:rPr>
              <w:t xml:space="preserve"> </w:t>
            </w:r>
            <w:r w:rsidR="0098601E">
              <w:rPr>
                <w:b/>
                <w:color w:val="333333"/>
                <w:spacing w:val="-8"/>
                <w:sz w:val="20"/>
              </w:rPr>
              <w:t xml:space="preserve">Year Long </w:t>
            </w:r>
            <w:r>
              <w:rPr>
                <w:b/>
                <w:color w:val="333333"/>
                <w:sz w:val="20"/>
              </w:rPr>
              <w:t>Internship</w:t>
            </w:r>
            <w:r>
              <w:rPr>
                <w:b/>
                <w:color w:val="333333"/>
                <w:spacing w:val="-7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and</w:t>
            </w:r>
            <w:r>
              <w:rPr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First-Year</w:t>
            </w:r>
            <w:r>
              <w:rPr>
                <w:b/>
                <w:color w:val="333333"/>
                <w:spacing w:val="-7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Support</w:t>
            </w:r>
          </w:p>
        </w:tc>
      </w:tr>
      <w:tr w:rsidR="007D3351" w14:paraId="3728BDDC" w14:textId="77777777">
        <w:trPr>
          <w:trHeight w:val="444"/>
        </w:trPr>
        <w:tc>
          <w:tcPr>
            <w:tcW w:w="9352" w:type="dxa"/>
            <w:gridSpan w:val="4"/>
          </w:tcPr>
          <w:p w14:paraId="048D2DF5" w14:textId="1686E27A" w:rsidR="007D3351" w:rsidRDefault="00000000">
            <w:pPr>
              <w:pStyle w:val="TableParagraph"/>
              <w:spacing w:before="62"/>
              <w:ind w:left="81"/>
              <w:rPr>
                <w:b/>
                <w:sz w:val="20"/>
              </w:rPr>
            </w:pPr>
            <w:r>
              <w:rPr>
                <w:color w:val="333333"/>
                <w:sz w:val="20"/>
              </w:rPr>
              <w:t>Practitioner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teachers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assume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full-time</w:t>
            </w:r>
            <w:r w:rsidR="0098601E">
              <w:rPr>
                <w:color w:val="333333"/>
                <w:spacing w:val="-1"/>
                <w:sz w:val="20"/>
              </w:rPr>
              <w:t xml:space="preserve">, year-long </w:t>
            </w:r>
            <w:r>
              <w:rPr>
                <w:color w:val="333333"/>
                <w:sz w:val="20"/>
              </w:rPr>
              <w:t>teaching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positions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districts.</w:t>
            </w:r>
            <w:r>
              <w:rPr>
                <w:color w:val="333333"/>
                <w:spacing w:val="-16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12</w:t>
            </w:r>
            <w:r>
              <w:rPr>
                <w:b/>
                <w:color w:val="333333"/>
                <w:spacing w:val="-1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credit</w:t>
            </w:r>
            <w:r>
              <w:rPr>
                <w:b/>
                <w:color w:val="333333"/>
                <w:spacing w:val="-1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hours</w:t>
            </w:r>
          </w:p>
        </w:tc>
      </w:tr>
      <w:tr w:rsidR="007D3351" w14:paraId="404BA7E5" w14:textId="77777777">
        <w:trPr>
          <w:trHeight w:val="590"/>
        </w:trPr>
        <w:tc>
          <w:tcPr>
            <w:tcW w:w="5772" w:type="dxa"/>
          </w:tcPr>
          <w:p w14:paraId="3108810E" w14:textId="77777777" w:rsidR="007D3351" w:rsidRDefault="00000000">
            <w:pPr>
              <w:pStyle w:val="TableParagraph"/>
              <w:spacing w:before="62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Course </w:t>
            </w:r>
            <w:r>
              <w:rPr>
                <w:b/>
                <w:spacing w:val="-2"/>
                <w:sz w:val="20"/>
              </w:rPr>
              <w:t>Number/Title</w:t>
            </w:r>
          </w:p>
        </w:tc>
        <w:tc>
          <w:tcPr>
            <w:tcW w:w="1301" w:type="dxa"/>
          </w:tcPr>
          <w:p w14:paraId="2E4BD1A6" w14:textId="24498568" w:rsidR="007D3351" w:rsidRDefault="00000000">
            <w:pPr>
              <w:pStyle w:val="TableParagraph"/>
              <w:spacing w:before="69" w:line="230" w:lineRule="auto"/>
              <w:ind w:left="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Semester</w:t>
            </w:r>
            <w:r w:rsidR="0098601E">
              <w:rPr>
                <w:b/>
                <w:spacing w:val="-2"/>
                <w:sz w:val="20"/>
              </w:rPr>
              <w:t>s</w:t>
            </w:r>
            <w:r>
              <w:rPr>
                <w:b/>
                <w:spacing w:val="-2"/>
                <w:sz w:val="20"/>
              </w:rPr>
              <w:t xml:space="preserve">/ </w:t>
            </w: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1089" w:type="dxa"/>
          </w:tcPr>
          <w:p w14:paraId="2DB6A5CC" w14:textId="77777777" w:rsidR="007D3351" w:rsidRDefault="00000000">
            <w:pPr>
              <w:pStyle w:val="TableParagraph"/>
              <w:spacing w:before="62"/>
              <w:ind w:left="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Credits</w:t>
            </w:r>
          </w:p>
        </w:tc>
        <w:tc>
          <w:tcPr>
            <w:tcW w:w="1190" w:type="dxa"/>
          </w:tcPr>
          <w:p w14:paraId="53034A71" w14:textId="77777777" w:rsidR="007D3351" w:rsidRDefault="00000000">
            <w:pPr>
              <w:pStyle w:val="TableParagraph"/>
              <w:spacing w:before="62"/>
              <w:ind w:left="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Grade</w:t>
            </w:r>
          </w:p>
        </w:tc>
      </w:tr>
      <w:tr w:rsidR="007D3351" w14:paraId="2FE625D4" w14:textId="77777777">
        <w:trPr>
          <w:trHeight w:val="810"/>
        </w:trPr>
        <w:tc>
          <w:tcPr>
            <w:tcW w:w="5772" w:type="dxa"/>
          </w:tcPr>
          <w:p w14:paraId="3174C3AD" w14:textId="77777777" w:rsidR="007D3351" w:rsidRDefault="00000000">
            <w:pPr>
              <w:pStyle w:val="TableParagraph"/>
              <w:spacing w:before="69" w:line="230" w:lineRule="auto"/>
              <w:ind w:left="81" w:right="104"/>
              <w:jc w:val="both"/>
              <w:rPr>
                <w:sz w:val="20"/>
              </w:rPr>
            </w:pPr>
            <w:r>
              <w:rPr>
                <w:b/>
                <w:color w:val="333333"/>
                <w:sz w:val="20"/>
              </w:rPr>
              <w:t>EDCI</w:t>
            </w:r>
            <w:r>
              <w:rPr>
                <w:b/>
                <w:color w:val="333333"/>
                <w:spacing w:val="-14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4181</w:t>
            </w:r>
            <w:r>
              <w:rPr>
                <w:b/>
                <w:color w:val="333333"/>
                <w:spacing w:val="-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Student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Teaching: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Practice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Reflection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Birth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– Three</w:t>
            </w:r>
            <w:r>
              <w:rPr>
                <w:color w:val="333333"/>
                <w:spacing w:val="-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Years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(12)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or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EDCI</w:t>
            </w:r>
            <w:r>
              <w:rPr>
                <w:b/>
                <w:color w:val="333333"/>
                <w:spacing w:val="-9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4381</w:t>
            </w:r>
            <w:r>
              <w:rPr>
                <w:b/>
                <w:color w:val="333333"/>
                <w:spacing w:val="-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Student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Teaching: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Practice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 Reflection in PK/K (12)</w:t>
            </w:r>
          </w:p>
        </w:tc>
        <w:tc>
          <w:tcPr>
            <w:tcW w:w="1301" w:type="dxa"/>
          </w:tcPr>
          <w:p w14:paraId="67838243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</w:tcPr>
          <w:p w14:paraId="3B2929F1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 w14:paraId="353AE814" w14:textId="77777777" w:rsidR="007D3351" w:rsidRDefault="007D33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B45F256" w14:textId="77777777" w:rsidR="007D3351" w:rsidRDefault="00000000">
      <w:pPr>
        <w:pStyle w:val="BodyText"/>
        <w:spacing w:before="27" w:line="225" w:lineRule="exact"/>
        <w:ind w:left="100"/>
      </w:pPr>
      <w:r>
        <w:rPr>
          <w:color w:val="333333"/>
        </w:rPr>
        <w:t>*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Courses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cover reading,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addition 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other content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areas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 these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blended </w:t>
      </w:r>
      <w:r>
        <w:rPr>
          <w:color w:val="333333"/>
          <w:spacing w:val="-2"/>
        </w:rPr>
        <w:t>courses.</w:t>
      </w:r>
    </w:p>
    <w:p w14:paraId="356E8930" w14:textId="2CBDAF1A" w:rsidR="007D3351" w:rsidRDefault="00000000">
      <w:pPr>
        <w:pStyle w:val="BodyText"/>
        <w:spacing w:before="2" w:line="230" w:lineRule="auto"/>
        <w:ind w:left="100" w:right="238"/>
      </w:pPr>
      <w:r w:rsidRPr="0098601E">
        <w:rPr>
          <w:color w:val="333333"/>
          <w:highlight w:val="yellow"/>
        </w:rPr>
        <w:t>**EDCI</w:t>
      </w:r>
      <w:r w:rsidRPr="0098601E">
        <w:rPr>
          <w:color w:val="333333"/>
          <w:spacing w:val="-3"/>
          <w:highlight w:val="yellow"/>
        </w:rPr>
        <w:t xml:space="preserve"> </w:t>
      </w:r>
      <w:r w:rsidRPr="0098601E">
        <w:rPr>
          <w:color w:val="333333"/>
          <w:highlight w:val="yellow"/>
        </w:rPr>
        <w:t>4181</w:t>
      </w:r>
      <w:r w:rsidRPr="0098601E">
        <w:rPr>
          <w:color w:val="333333"/>
          <w:spacing w:val="-2"/>
          <w:highlight w:val="yellow"/>
        </w:rPr>
        <w:t xml:space="preserve"> </w:t>
      </w:r>
      <w:r w:rsidRPr="0098601E">
        <w:rPr>
          <w:color w:val="333333"/>
          <w:highlight w:val="yellow"/>
        </w:rPr>
        <w:t>meets</w:t>
      </w:r>
      <w:r w:rsidRPr="0098601E">
        <w:rPr>
          <w:color w:val="333333"/>
          <w:spacing w:val="-2"/>
          <w:highlight w:val="yellow"/>
        </w:rPr>
        <w:t xml:space="preserve"> </w:t>
      </w:r>
      <w:r w:rsidRPr="0098601E">
        <w:rPr>
          <w:color w:val="333333"/>
          <w:highlight w:val="yellow"/>
        </w:rPr>
        <w:t>for</w:t>
      </w:r>
      <w:r w:rsidRPr="0098601E">
        <w:rPr>
          <w:color w:val="333333"/>
          <w:spacing w:val="-2"/>
          <w:highlight w:val="yellow"/>
        </w:rPr>
        <w:t xml:space="preserve"> </w:t>
      </w:r>
      <w:r w:rsidRPr="0098601E">
        <w:rPr>
          <w:color w:val="333333"/>
          <w:highlight w:val="yellow"/>
        </w:rPr>
        <w:t>4</w:t>
      </w:r>
      <w:r w:rsidRPr="0098601E">
        <w:rPr>
          <w:color w:val="333333"/>
          <w:spacing w:val="-2"/>
          <w:highlight w:val="yellow"/>
        </w:rPr>
        <w:t xml:space="preserve"> </w:t>
      </w:r>
      <w:r w:rsidRPr="0098601E">
        <w:rPr>
          <w:color w:val="333333"/>
          <w:highlight w:val="yellow"/>
        </w:rPr>
        <w:t>hours</w:t>
      </w:r>
      <w:r w:rsidRPr="0098601E">
        <w:rPr>
          <w:color w:val="333333"/>
          <w:spacing w:val="-2"/>
          <w:highlight w:val="yellow"/>
        </w:rPr>
        <w:t xml:space="preserve"> </w:t>
      </w:r>
      <w:r w:rsidRPr="0098601E">
        <w:rPr>
          <w:color w:val="333333"/>
          <w:highlight w:val="yellow"/>
        </w:rPr>
        <w:t>each</w:t>
      </w:r>
      <w:r w:rsidRPr="0098601E">
        <w:rPr>
          <w:color w:val="333333"/>
          <w:spacing w:val="-2"/>
          <w:highlight w:val="yellow"/>
        </w:rPr>
        <w:t xml:space="preserve"> </w:t>
      </w:r>
      <w:r w:rsidRPr="0098601E">
        <w:rPr>
          <w:color w:val="333333"/>
          <w:highlight w:val="yellow"/>
        </w:rPr>
        <w:t>week</w:t>
      </w:r>
      <w:r w:rsidRPr="0098601E">
        <w:rPr>
          <w:color w:val="333333"/>
          <w:spacing w:val="-2"/>
          <w:highlight w:val="yellow"/>
        </w:rPr>
        <w:t xml:space="preserve"> </w:t>
      </w:r>
      <w:r w:rsidRPr="0098601E">
        <w:rPr>
          <w:color w:val="333333"/>
          <w:highlight w:val="yellow"/>
        </w:rPr>
        <w:t>in</w:t>
      </w:r>
      <w:r w:rsidRPr="0098601E">
        <w:rPr>
          <w:color w:val="333333"/>
          <w:spacing w:val="-2"/>
          <w:highlight w:val="yellow"/>
        </w:rPr>
        <w:t xml:space="preserve"> </w:t>
      </w:r>
      <w:r w:rsidRPr="0098601E">
        <w:rPr>
          <w:color w:val="333333"/>
          <w:highlight w:val="yellow"/>
        </w:rPr>
        <w:t>addition</w:t>
      </w:r>
      <w:r w:rsidRPr="0098601E">
        <w:rPr>
          <w:color w:val="333333"/>
          <w:spacing w:val="-2"/>
          <w:highlight w:val="yellow"/>
        </w:rPr>
        <w:t xml:space="preserve"> </w:t>
      </w:r>
      <w:r w:rsidRPr="0098601E">
        <w:rPr>
          <w:color w:val="333333"/>
          <w:highlight w:val="yellow"/>
        </w:rPr>
        <w:t>to</w:t>
      </w:r>
      <w:r w:rsidRPr="0098601E">
        <w:rPr>
          <w:color w:val="333333"/>
          <w:spacing w:val="-2"/>
          <w:highlight w:val="yellow"/>
        </w:rPr>
        <w:t xml:space="preserve"> </w:t>
      </w:r>
      <w:r w:rsidRPr="0098601E">
        <w:rPr>
          <w:color w:val="333333"/>
          <w:highlight w:val="yellow"/>
        </w:rPr>
        <w:t>students</w:t>
      </w:r>
      <w:r w:rsidRPr="0098601E">
        <w:rPr>
          <w:color w:val="333333"/>
          <w:spacing w:val="-2"/>
          <w:highlight w:val="yellow"/>
        </w:rPr>
        <w:t xml:space="preserve"> </w:t>
      </w:r>
      <w:r w:rsidRPr="0098601E">
        <w:rPr>
          <w:color w:val="333333"/>
          <w:highlight w:val="yellow"/>
        </w:rPr>
        <w:t>being</w:t>
      </w:r>
      <w:r w:rsidRPr="0098601E">
        <w:rPr>
          <w:color w:val="333333"/>
          <w:spacing w:val="-2"/>
          <w:highlight w:val="yellow"/>
        </w:rPr>
        <w:t xml:space="preserve"> </w:t>
      </w:r>
      <w:r w:rsidRPr="0098601E">
        <w:rPr>
          <w:color w:val="333333"/>
          <w:highlight w:val="yellow"/>
        </w:rPr>
        <w:t>in</w:t>
      </w:r>
      <w:r w:rsidRPr="0098601E">
        <w:rPr>
          <w:color w:val="333333"/>
          <w:spacing w:val="-2"/>
          <w:highlight w:val="yellow"/>
        </w:rPr>
        <w:t xml:space="preserve"> </w:t>
      </w:r>
      <w:r w:rsidRPr="0098601E">
        <w:rPr>
          <w:color w:val="333333"/>
          <w:highlight w:val="yellow"/>
        </w:rPr>
        <w:t>their</w:t>
      </w:r>
      <w:r w:rsidRPr="0098601E">
        <w:rPr>
          <w:color w:val="333333"/>
          <w:spacing w:val="-2"/>
          <w:highlight w:val="yellow"/>
        </w:rPr>
        <w:t xml:space="preserve"> </w:t>
      </w:r>
      <w:r w:rsidRPr="0098601E">
        <w:rPr>
          <w:color w:val="333333"/>
          <w:highlight w:val="yellow"/>
        </w:rPr>
        <w:t>field</w:t>
      </w:r>
      <w:r w:rsidRPr="0098601E">
        <w:rPr>
          <w:color w:val="333333"/>
          <w:spacing w:val="-2"/>
          <w:highlight w:val="yellow"/>
        </w:rPr>
        <w:t xml:space="preserve"> </w:t>
      </w:r>
      <w:r w:rsidRPr="0098601E">
        <w:rPr>
          <w:color w:val="333333"/>
          <w:highlight w:val="yellow"/>
        </w:rPr>
        <w:t>placement</w:t>
      </w:r>
      <w:r w:rsidRPr="0098601E">
        <w:rPr>
          <w:color w:val="333333"/>
          <w:spacing w:val="-3"/>
          <w:highlight w:val="yellow"/>
        </w:rPr>
        <w:t xml:space="preserve"> </w:t>
      </w:r>
      <w:r w:rsidRPr="0098601E">
        <w:rPr>
          <w:color w:val="333333"/>
          <w:highlight w:val="yellow"/>
        </w:rPr>
        <w:t>for</w:t>
      </w:r>
      <w:r w:rsidRPr="0098601E">
        <w:rPr>
          <w:color w:val="333333"/>
          <w:spacing w:val="-2"/>
          <w:highlight w:val="yellow"/>
        </w:rPr>
        <w:t xml:space="preserve"> </w:t>
      </w:r>
      <w:r w:rsidRPr="0098601E">
        <w:rPr>
          <w:color w:val="333333"/>
          <w:highlight w:val="yellow"/>
        </w:rPr>
        <w:t xml:space="preserve">32 hours each week. </w:t>
      </w:r>
      <w:r w:rsidR="0098601E">
        <w:rPr>
          <w:color w:val="333333"/>
          <w:highlight w:val="yellow"/>
        </w:rPr>
        <w:t xml:space="preserve">Students must enroll in student teaching for two semesters. </w:t>
      </w:r>
      <w:r w:rsidRPr="0098601E">
        <w:rPr>
          <w:color w:val="333333"/>
          <w:highlight w:val="yellow"/>
        </w:rPr>
        <w:t>Reading/literacy is covered within the context of this course.</w:t>
      </w:r>
    </w:p>
    <w:p w14:paraId="6C91B5E6" w14:textId="77777777" w:rsidR="007D3351" w:rsidRDefault="007D3351">
      <w:pPr>
        <w:pStyle w:val="BodyText"/>
        <w:rPr>
          <w:sz w:val="22"/>
        </w:rPr>
      </w:pPr>
    </w:p>
    <w:p w14:paraId="2CFC32FD" w14:textId="77777777" w:rsidR="007D3351" w:rsidRDefault="007D3351">
      <w:pPr>
        <w:pStyle w:val="BodyText"/>
        <w:rPr>
          <w:sz w:val="22"/>
        </w:rPr>
      </w:pPr>
    </w:p>
    <w:p w14:paraId="623CE61B" w14:textId="77777777" w:rsidR="007D3351" w:rsidRDefault="007D3351">
      <w:pPr>
        <w:pStyle w:val="BodyText"/>
        <w:spacing w:before="7"/>
        <w:rPr>
          <w:sz w:val="30"/>
        </w:rPr>
      </w:pPr>
    </w:p>
    <w:p w14:paraId="55547D9D" w14:textId="77777777" w:rsidR="007D3351" w:rsidRDefault="00000000">
      <w:pPr>
        <w:pStyle w:val="BodyText"/>
        <w:tabs>
          <w:tab w:val="left" w:pos="2636"/>
          <w:tab w:val="left" w:pos="5957"/>
        </w:tabs>
        <w:spacing w:before="1" w:line="230" w:lineRule="auto"/>
        <w:ind w:left="100" w:right="3600"/>
      </w:pPr>
      <w:r>
        <w:rPr>
          <w:color w:val="424242"/>
        </w:rPr>
        <w:t xml:space="preserve">Student’s Signature: </w:t>
      </w:r>
      <w:r>
        <w:rPr>
          <w:color w:val="424242"/>
          <w:u w:val="single" w:color="414141"/>
        </w:rPr>
        <w:tab/>
      </w:r>
      <w:r>
        <w:rPr>
          <w:color w:val="424242"/>
          <w:u w:val="single" w:color="414141"/>
        </w:rPr>
        <w:tab/>
      </w:r>
      <w:r>
        <w:rPr>
          <w:color w:val="424242"/>
        </w:rPr>
        <w:t xml:space="preserve"> Date: </w:t>
      </w:r>
      <w:r>
        <w:rPr>
          <w:color w:val="424242"/>
          <w:u w:val="single" w:color="414141"/>
        </w:rPr>
        <w:tab/>
      </w:r>
    </w:p>
    <w:p w14:paraId="2563C7C7" w14:textId="77777777" w:rsidR="007D3351" w:rsidRDefault="007D3351">
      <w:pPr>
        <w:pStyle w:val="BodyText"/>
        <w:spacing w:before="4"/>
        <w:rPr>
          <w:sz w:val="29"/>
        </w:rPr>
      </w:pPr>
    </w:p>
    <w:p w14:paraId="7FF3EBAA" w14:textId="77777777" w:rsidR="007D3351" w:rsidRDefault="00000000">
      <w:pPr>
        <w:spacing w:before="93" w:line="225" w:lineRule="exact"/>
        <w:ind w:left="100"/>
        <w:rPr>
          <w:rFonts w:ascii="Arial-BoldItalicMT"/>
          <w:b/>
          <w:i/>
          <w:sz w:val="20"/>
        </w:rPr>
      </w:pPr>
      <w:r>
        <w:rPr>
          <w:rFonts w:ascii="Arial-BoldItalicMT"/>
          <w:b/>
          <w:i/>
          <w:color w:val="424242"/>
          <w:sz w:val="20"/>
        </w:rPr>
        <w:t>To</w:t>
      </w:r>
      <w:r>
        <w:rPr>
          <w:rFonts w:ascii="Arial-BoldItalicMT"/>
          <w:b/>
          <w:i/>
          <w:color w:val="424242"/>
          <w:spacing w:val="-3"/>
          <w:sz w:val="20"/>
        </w:rPr>
        <w:t xml:space="preserve"> </w:t>
      </w:r>
      <w:r>
        <w:rPr>
          <w:rFonts w:ascii="Arial-BoldItalicMT"/>
          <w:b/>
          <w:i/>
          <w:color w:val="424242"/>
          <w:sz w:val="20"/>
        </w:rPr>
        <w:t>be</w:t>
      </w:r>
      <w:r>
        <w:rPr>
          <w:rFonts w:ascii="Arial-BoldItalicMT"/>
          <w:b/>
          <w:i/>
          <w:color w:val="424242"/>
          <w:spacing w:val="-2"/>
          <w:sz w:val="20"/>
        </w:rPr>
        <w:t xml:space="preserve"> </w:t>
      </w:r>
      <w:r>
        <w:rPr>
          <w:rFonts w:ascii="Arial-BoldItalicMT"/>
          <w:b/>
          <w:i/>
          <w:color w:val="424242"/>
          <w:sz w:val="20"/>
        </w:rPr>
        <w:t>completed</w:t>
      </w:r>
      <w:r>
        <w:rPr>
          <w:rFonts w:ascii="Arial-BoldItalicMT"/>
          <w:b/>
          <w:i/>
          <w:color w:val="424242"/>
          <w:spacing w:val="-3"/>
          <w:sz w:val="20"/>
        </w:rPr>
        <w:t xml:space="preserve"> </w:t>
      </w:r>
      <w:r>
        <w:rPr>
          <w:rFonts w:ascii="Arial-BoldItalicMT"/>
          <w:b/>
          <w:i/>
          <w:color w:val="424242"/>
          <w:sz w:val="20"/>
        </w:rPr>
        <w:t>by</w:t>
      </w:r>
      <w:r>
        <w:rPr>
          <w:rFonts w:ascii="Arial-BoldItalicMT"/>
          <w:b/>
          <w:i/>
          <w:color w:val="424242"/>
          <w:spacing w:val="-9"/>
          <w:sz w:val="20"/>
        </w:rPr>
        <w:t xml:space="preserve"> </w:t>
      </w:r>
      <w:r>
        <w:rPr>
          <w:rFonts w:ascii="Arial-BoldItalicMT"/>
          <w:b/>
          <w:i/>
          <w:color w:val="424242"/>
          <w:sz w:val="20"/>
        </w:rPr>
        <w:t>Alternative</w:t>
      </w:r>
      <w:r>
        <w:rPr>
          <w:rFonts w:ascii="Arial-BoldItalicMT"/>
          <w:b/>
          <w:i/>
          <w:color w:val="424242"/>
          <w:spacing w:val="-2"/>
          <w:sz w:val="20"/>
        </w:rPr>
        <w:t xml:space="preserve"> </w:t>
      </w:r>
      <w:r>
        <w:rPr>
          <w:rFonts w:ascii="Arial-BoldItalicMT"/>
          <w:b/>
          <w:i/>
          <w:color w:val="424242"/>
          <w:sz w:val="20"/>
        </w:rPr>
        <w:t>Certificate</w:t>
      </w:r>
      <w:r>
        <w:rPr>
          <w:rFonts w:ascii="Arial-BoldItalicMT"/>
          <w:b/>
          <w:i/>
          <w:color w:val="424242"/>
          <w:spacing w:val="-10"/>
          <w:sz w:val="20"/>
        </w:rPr>
        <w:t xml:space="preserve"> </w:t>
      </w:r>
      <w:r>
        <w:rPr>
          <w:rFonts w:ascii="Arial-BoldItalicMT"/>
          <w:b/>
          <w:i/>
          <w:color w:val="424242"/>
          <w:sz w:val="20"/>
        </w:rPr>
        <w:t>Advisor/Program</w:t>
      </w:r>
      <w:r>
        <w:rPr>
          <w:rFonts w:ascii="Arial-BoldItalicMT"/>
          <w:b/>
          <w:i/>
          <w:color w:val="424242"/>
          <w:spacing w:val="-1"/>
          <w:sz w:val="20"/>
        </w:rPr>
        <w:t xml:space="preserve"> </w:t>
      </w:r>
      <w:r>
        <w:rPr>
          <w:rFonts w:ascii="Arial-BoldItalicMT"/>
          <w:b/>
          <w:i/>
          <w:color w:val="424242"/>
          <w:spacing w:val="-2"/>
          <w:sz w:val="20"/>
        </w:rPr>
        <w:t>Representative</w:t>
      </w:r>
    </w:p>
    <w:p w14:paraId="4BA4D8CF" w14:textId="77777777" w:rsidR="007D3351" w:rsidRDefault="00000000">
      <w:pPr>
        <w:pStyle w:val="BodyText"/>
        <w:tabs>
          <w:tab w:val="left" w:pos="2658"/>
          <w:tab w:val="left" w:pos="8307"/>
        </w:tabs>
        <w:spacing w:before="3" w:line="230" w:lineRule="auto"/>
        <w:ind w:left="100" w:right="238"/>
      </w:pPr>
      <w:r>
        <w:rPr>
          <w:color w:val="424242"/>
          <w:u w:val="single" w:color="414141"/>
        </w:rPr>
        <w:tab/>
      </w:r>
      <w:r>
        <w:rPr>
          <w:color w:val="424242"/>
        </w:rPr>
        <w:t xml:space="preserve">(Student Name) is enrolled in the </w:t>
      </w:r>
      <w:r>
        <w:rPr>
          <w:color w:val="424242"/>
          <w:u w:val="single" w:color="414141"/>
        </w:rPr>
        <w:tab/>
      </w:r>
      <w:r>
        <w:rPr>
          <w:color w:val="424242"/>
          <w:spacing w:val="-2"/>
        </w:rPr>
        <w:t xml:space="preserve">(Alternative </w:t>
      </w:r>
      <w:r>
        <w:rPr>
          <w:color w:val="424242"/>
        </w:rPr>
        <w:t>Certificate Track/Program) and is eligible for Practitioner License. They have completed the necessary coursework required to begin the</w:t>
      </w:r>
      <w:r>
        <w:rPr>
          <w:color w:val="424242"/>
          <w:spacing w:val="40"/>
        </w:rPr>
        <w:t xml:space="preserve"> </w:t>
      </w:r>
      <w:r>
        <w:rPr>
          <w:color w:val="424242"/>
        </w:rPr>
        <w:t>process (see attached course requirements flowchart).</w:t>
      </w:r>
    </w:p>
    <w:p w14:paraId="0E1E6760" w14:textId="77777777" w:rsidR="007D3351" w:rsidRDefault="007D3351">
      <w:pPr>
        <w:pStyle w:val="BodyText"/>
        <w:spacing w:before="10"/>
        <w:rPr>
          <w:sz w:val="18"/>
        </w:rPr>
      </w:pPr>
    </w:p>
    <w:p w14:paraId="3F70901D" w14:textId="77777777" w:rsidR="007D3351" w:rsidRDefault="00000000">
      <w:pPr>
        <w:pStyle w:val="BodyText"/>
        <w:tabs>
          <w:tab w:val="left" w:pos="2636"/>
          <w:tab w:val="left" w:pos="6439"/>
        </w:tabs>
        <w:spacing w:line="230" w:lineRule="auto"/>
        <w:ind w:left="100" w:right="3118"/>
      </w:pPr>
      <w:r>
        <w:rPr>
          <w:color w:val="424242"/>
        </w:rPr>
        <w:t xml:space="preserve">Faculty Signature: </w:t>
      </w:r>
      <w:r>
        <w:rPr>
          <w:color w:val="424242"/>
          <w:u w:val="single" w:color="414141"/>
        </w:rPr>
        <w:tab/>
      </w:r>
      <w:r>
        <w:rPr>
          <w:color w:val="424242"/>
          <w:u w:val="single" w:color="414141"/>
        </w:rPr>
        <w:tab/>
      </w:r>
      <w:r>
        <w:rPr>
          <w:color w:val="424242"/>
        </w:rPr>
        <w:t xml:space="preserve"> Date: </w:t>
      </w:r>
      <w:r>
        <w:rPr>
          <w:color w:val="424242"/>
          <w:u w:val="single" w:color="414141"/>
        </w:rPr>
        <w:tab/>
      </w:r>
    </w:p>
    <w:sectPr w:rsidR="007D3351">
      <w:type w:val="continuous"/>
      <w:pgSz w:w="12240" w:h="15840"/>
      <w:pgMar w:top="14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51"/>
    <w:rsid w:val="007D3351"/>
    <w:rsid w:val="0098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55CA4D"/>
  <w15:docId w15:val="{D1AD3803-3B08-B94D-8753-D0377BAC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225" w:lineRule="exact"/>
      <w:ind w:left="2223" w:right="2223"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of Study LSU B-K Alternative Certificate  </dc:title>
  <cp:lastModifiedBy>Laura H Choate</cp:lastModifiedBy>
  <cp:revision>2</cp:revision>
  <dcterms:created xsi:type="dcterms:W3CDTF">2024-02-06T17:24:00Z</dcterms:created>
  <dcterms:modified xsi:type="dcterms:W3CDTF">2024-02-06T17:24:00Z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Pages</vt:lpwstr>
  </property>
  <property fmtid="{D5CDD505-2E9C-101B-9397-08002B2CF9AE}" pid="4" name="LastSaved">
    <vt:filetime>2024-02-06T00:00:00Z</vt:filetime>
  </property>
  <property fmtid="{D5CDD505-2E9C-101B-9397-08002B2CF9AE}" pid="5" name="Producer">
    <vt:lpwstr>macOS Version 13.2.1 (Build 22D68) Quartz PDFContext</vt:lpwstr>
  </property>
</Properties>
</file>